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27" w:rsidRDefault="00CC0AF6" w:rsidP="00A26C88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KK</w:t>
      </w:r>
      <w:r w:rsidR="00DA4314" w:rsidRPr="006E7D59">
        <w:rPr>
          <w:rFonts w:eastAsia="Times New Roman"/>
          <w:sz w:val="28"/>
          <w:szCs w:val="28"/>
        </w:rPr>
        <w:t>YDP 14.</w:t>
      </w:r>
      <w:r w:rsidR="00A731DF">
        <w:rPr>
          <w:rFonts w:eastAsia="Times New Roman"/>
          <w:sz w:val="28"/>
          <w:szCs w:val="28"/>
        </w:rPr>
        <w:t>2</w:t>
      </w:r>
      <w:r w:rsidR="00DA4314" w:rsidRPr="006E7D59">
        <w:rPr>
          <w:rFonts w:eastAsia="Times New Roman"/>
          <w:sz w:val="28"/>
          <w:szCs w:val="28"/>
        </w:rPr>
        <w:t xml:space="preserve"> ETAP</w:t>
      </w:r>
      <w:r w:rsidR="007B7E5F">
        <w:rPr>
          <w:rFonts w:eastAsia="Times New Roman"/>
          <w:sz w:val="28"/>
          <w:szCs w:val="28"/>
        </w:rPr>
        <w:t xml:space="preserve"> </w:t>
      </w:r>
      <w:r w:rsidR="00DB3894" w:rsidRPr="00A731DF">
        <w:rPr>
          <w:rFonts w:eastAsia="Times New Roman"/>
          <w:b/>
          <w:sz w:val="28"/>
          <w:szCs w:val="28"/>
        </w:rPr>
        <w:t>A İŞ PLANI</w:t>
      </w:r>
      <w:r w:rsidR="00DB3894">
        <w:rPr>
          <w:rFonts w:eastAsia="Times New Roman"/>
          <w:sz w:val="28"/>
          <w:szCs w:val="28"/>
        </w:rPr>
        <w:t xml:space="preserve"> </w:t>
      </w:r>
      <w:r w:rsidR="007B2F5B">
        <w:rPr>
          <w:rFonts w:eastAsia="Times New Roman"/>
          <w:sz w:val="28"/>
          <w:szCs w:val="28"/>
        </w:rPr>
        <w:t xml:space="preserve">HİBE </w:t>
      </w:r>
      <w:r w:rsidR="007C07C4">
        <w:rPr>
          <w:rFonts w:eastAsia="Times New Roman"/>
          <w:sz w:val="28"/>
          <w:szCs w:val="28"/>
        </w:rPr>
        <w:t>SÖZLEŞME</w:t>
      </w:r>
      <w:r w:rsidR="00982DC5">
        <w:rPr>
          <w:rFonts w:eastAsia="Times New Roman"/>
          <w:sz w:val="28"/>
          <w:szCs w:val="28"/>
        </w:rPr>
        <w:t xml:space="preserve"> DOSYA BELGE LİSTESİ</w:t>
      </w:r>
    </w:p>
    <w:tbl>
      <w:tblPr>
        <w:tblStyle w:val="TabloKlavuzu"/>
        <w:tblW w:w="10512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844"/>
        <w:gridCol w:w="1668"/>
      </w:tblGrid>
      <w:tr w:rsidR="007E7F50" w:rsidTr="00B96691">
        <w:trPr>
          <w:trHeight w:val="323"/>
        </w:trPr>
        <w:tc>
          <w:tcPr>
            <w:tcW w:w="8844" w:type="dxa"/>
            <w:shd w:val="clear" w:color="auto" w:fill="D9D9D9" w:themeFill="background1" w:themeFillShade="D9"/>
            <w:vAlign w:val="center"/>
          </w:tcPr>
          <w:p w:rsidR="007E7F50" w:rsidRDefault="007E7F50" w:rsidP="007E7F5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BELGE/DOKÜMAN</w:t>
            </w: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E7F50" w:rsidRDefault="007E7F50" w:rsidP="007E7F5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AÇIKLAMA</w:t>
            </w:r>
          </w:p>
        </w:tc>
      </w:tr>
      <w:tr w:rsidR="007E7F50" w:rsidTr="008D68C8">
        <w:trPr>
          <w:trHeight w:val="417"/>
        </w:trPr>
        <w:tc>
          <w:tcPr>
            <w:tcW w:w="8844" w:type="dxa"/>
            <w:vAlign w:val="center"/>
          </w:tcPr>
          <w:p w:rsidR="007E7F50" w:rsidRPr="00982DC5" w:rsidRDefault="007E7F50" w:rsidP="007E7F50">
            <w:pPr>
              <w:pStyle w:val="ListeParagraf"/>
              <w:numPr>
                <w:ilvl w:val="0"/>
                <w:numId w:val="11"/>
              </w:numPr>
              <w:rPr>
                <w:rFonts w:eastAsia="Times New Roman"/>
                <w:b/>
              </w:rPr>
            </w:pPr>
            <w:r w:rsidRPr="00982DC5">
              <w:rPr>
                <w:rFonts w:eastAsia="Times New Roman"/>
                <w:b/>
              </w:rPr>
              <w:t>Başvuru Dosyası</w:t>
            </w:r>
          </w:p>
        </w:tc>
        <w:tc>
          <w:tcPr>
            <w:tcW w:w="1668" w:type="dxa"/>
            <w:vAlign w:val="center"/>
          </w:tcPr>
          <w:p w:rsidR="007E7F50" w:rsidRDefault="007E7F50" w:rsidP="00B9669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E7F50" w:rsidTr="00B96691">
        <w:trPr>
          <w:trHeight w:val="323"/>
        </w:trPr>
        <w:tc>
          <w:tcPr>
            <w:tcW w:w="8844" w:type="dxa"/>
            <w:vAlign w:val="center"/>
          </w:tcPr>
          <w:p w:rsidR="007E7F50" w:rsidRPr="007E7F50" w:rsidRDefault="007E7F50" w:rsidP="007E7F50">
            <w:pPr>
              <w:ind w:firstLine="74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1.1 </w:t>
            </w:r>
            <w:r>
              <w:rPr>
                <w:rFonts w:cstheme="minorHAnsi"/>
              </w:rPr>
              <w:t>Başvuru formu (Sistem çıktısı)</w:t>
            </w:r>
          </w:p>
        </w:tc>
        <w:tc>
          <w:tcPr>
            <w:tcW w:w="1668" w:type="dxa"/>
            <w:vAlign w:val="center"/>
          </w:tcPr>
          <w:p w:rsidR="007E7F50" w:rsidRDefault="007E7F50" w:rsidP="00B9669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E7F50" w:rsidTr="00B96691">
        <w:trPr>
          <w:trHeight w:val="337"/>
        </w:trPr>
        <w:tc>
          <w:tcPr>
            <w:tcW w:w="8844" w:type="dxa"/>
            <w:vAlign w:val="center"/>
          </w:tcPr>
          <w:p w:rsidR="007E7F50" w:rsidRPr="007E7F50" w:rsidRDefault="007E7F50" w:rsidP="007E7F50">
            <w:pPr>
              <w:ind w:left="74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 </w:t>
            </w:r>
            <w:r>
              <w:rPr>
                <w:rFonts w:cstheme="minorHAnsi"/>
              </w:rPr>
              <w:t>Destekleyici belgeler (Sisteme yüklenen belge/dokümanlar)</w:t>
            </w:r>
          </w:p>
        </w:tc>
        <w:tc>
          <w:tcPr>
            <w:tcW w:w="1668" w:type="dxa"/>
            <w:vAlign w:val="center"/>
          </w:tcPr>
          <w:p w:rsidR="007E7F50" w:rsidRDefault="007E7F50" w:rsidP="00B9669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E7F50" w:rsidTr="00B96691">
        <w:trPr>
          <w:trHeight w:val="323"/>
        </w:trPr>
        <w:tc>
          <w:tcPr>
            <w:tcW w:w="8844" w:type="dxa"/>
            <w:vAlign w:val="center"/>
          </w:tcPr>
          <w:p w:rsidR="007E7F50" w:rsidRPr="00982DC5" w:rsidRDefault="007E7F50" w:rsidP="007E7F50">
            <w:pPr>
              <w:pStyle w:val="ListeParagraf"/>
              <w:numPr>
                <w:ilvl w:val="0"/>
                <w:numId w:val="11"/>
              </w:numPr>
              <w:rPr>
                <w:rFonts w:eastAsia="Times New Roman"/>
                <w:b/>
              </w:rPr>
            </w:pPr>
            <w:r w:rsidRPr="00982DC5">
              <w:rPr>
                <w:rFonts w:eastAsia="Times New Roman"/>
                <w:b/>
              </w:rPr>
              <w:t>Hibe Sözleşme Ek Belgeler Dosyası</w:t>
            </w:r>
          </w:p>
        </w:tc>
        <w:tc>
          <w:tcPr>
            <w:tcW w:w="1668" w:type="dxa"/>
            <w:vAlign w:val="center"/>
          </w:tcPr>
          <w:p w:rsidR="007E7F50" w:rsidRDefault="007E7F50" w:rsidP="00B9669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E7F50" w:rsidTr="00B96691">
        <w:trPr>
          <w:trHeight w:val="323"/>
        </w:trPr>
        <w:tc>
          <w:tcPr>
            <w:tcW w:w="8844" w:type="dxa"/>
            <w:vAlign w:val="center"/>
          </w:tcPr>
          <w:p w:rsidR="007E7F50" w:rsidRPr="007E7F50" w:rsidRDefault="007E7F50" w:rsidP="007E7F50">
            <w:pPr>
              <w:ind w:firstLine="741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>
              <w:rPr>
                <w:rFonts w:cstheme="minorHAnsi"/>
              </w:rPr>
              <w:t xml:space="preserve"> Dilekçe</w:t>
            </w:r>
          </w:p>
        </w:tc>
        <w:tc>
          <w:tcPr>
            <w:tcW w:w="1668" w:type="dxa"/>
            <w:vAlign w:val="center"/>
          </w:tcPr>
          <w:p w:rsidR="007E7F50" w:rsidRDefault="007E7F50" w:rsidP="00B9669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E7F50" w:rsidTr="00B96691">
        <w:trPr>
          <w:trHeight w:val="337"/>
        </w:trPr>
        <w:tc>
          <w:tcPr>
            <w:tcW w:w="8844" w:type="dxa"/>
            <w:vAlign w:val="center"/>
          </w:tcPr>
          <w:p w:rsidR="007E7F50" w:rsidRPr="007E7F50" w:rsidRDefault="007E7F50" w:rsidP="007E7F50">
            <w:pPr>
              <w:ind w:firstLine="741"/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  <w:r w:rsidRPr="00C71779">
              <w:rPr>
                <w:rFonts w:cstheme="minorHAnsi"/>
              </w:rPr>
              <w:t xml:space="preserve"> Döner sermaye ücreti</w:t>
            </w:r>
          </w:p>
        </w:tc>
        <w:tc>
          <w:tcPr>
            <w:tcW w:w="1668" w:type="dxa"/>
            <w:vAlign w:val="center"/>
          </w:tcPr>
          <w:p w:rsidR="007E7F50" w:rsidRDefault="007E7F50" w:rsidP="00B9669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E7F50" w:rsidTr="00B96691">
        <w:trPr>
          <w:trHeight w:val="323"/>
        </w:trPr>
        <w:tc>
          <w:tcPr>
            <w:tcW w:w="8844" w:type="dxa"/>
            <w:vAlign w:val="center"/>
          </w:tcPr>
          <w:p w:rsidR="007E7F50" w:rsidRPr="007E7F50" w:rsidRDefault="007E7F50" w:rsidP="007E7F50">
            <w:pPr>
              <w:ind w:firstLine="741"/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  <w:r>
              <w:rPr>
                <w:rFonts w:cstheme="minorHAnsi"/>
              </w:rPr>
              <w:t xml:space="preserve"> İkametgâh belgesi</w:t>
            </w:r>
          </w:p>
        </w:tc>
        <w:tc>
          <w:tcPr>
            <w:tcW w:w="1668" w:type="dxa"/>
            <w:vAlign w:val="center"/>
          </w:tcPr>
          <w:p w:rsidR="007E7F50" w:rsidRDefault="007E7F50" w:rsidP="00B9669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E7F50" w:rsidTr="00B96691">
        <w:trPr>
          <w:trHeight w:val="337"/>
        </w:trPr>
        <w:tc>
          <w:tcPr>
            <w:tcW w:w="8844" w:type="dxa"/>
            <w:vAlign w:val="center"/>
          </w:tcPr>
          <w:p w:rsidR="007E7F50" w:rsidRPr="007E7F50" w:rsidRDefault="007E7F50" w:rsidP="007E7F50">
            <w:pPr>
              <w:ind w:firstLine="741"/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  <w:r>
              <w:rPr>
                <w:rFonts w:cstheme="minorHAnsi"/>
              </w:rPr>
              <w:t xml:space="preserve"> SGK prim borcu yoktur belgesi (Yatırımcı)</w:t>
            </w:r>
          </w:p>
        </w:tc>
        <w:tc>
          <w:tcPr>
            <w:tcW w:w="1668" w:type="dxa"/>
            <w:vAlign w:val="center"/>
          </w:tcPr>
          <w:p w:rsidR="007E7F50" w:rsidRDefault="007E7F50" w:rsidP="00B9669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E7F50" w:rsidTr="00B96691">
        <w:trPr>
          <w:trHeight w:val="323"/>
        </w:trPr>
        <w:tc>
          <w:tcPr>
            <w:tcW w:w="8844" w:type="dxa"/>
            <w:vAlign w:val="center"/>
          </w:tcPr>
          <w:p w:rsidR="007E7F50" w:rsidRPr="007E7F50" w:rsidRDefault="007E7F50" w:rsidP="007E7F50">
            <w:pPr>
              <w:ind w:firstLine="741"/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  <w:r>
              <w:rPr>
                <w:rFonts w:cstheme="minorHAnsi"/>
              </w:rPr>
              <w:t xml:space="preserve"> Vergi borcu yoktur belgesi (Yatırımcı)</w:t>
            </w:r>
          </w:p>
        </w:tc>
        <w:tc>
          <w:tcPr>
            <w:tcW w:w="1668" w:type="dxa"/>
            <w:vAlign w:val="center"/>
          </w:tcPr>
          <w:p w:rsidR="007E7F50" w:rsidRDefault="007E7F50" w:rsidP="00B9669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E7F50" w:rsidTr="00B96691">
        <w:trPr>
          <w:trHeight w:val="337"/>
        </w:trPr>
        <w:tc>
          <w:tcPr>
            <w:tcW w:w="8844" w:type="dxa"/>
            <w:vAlign w:val="center"/>
          </w:tcPr>
          <w:p w:rsidR="007E7F50" w:rsidRPr="007E7F50" w:rsidRDefault="007E7F50" w:rsidP="007E7F50">
            <w:pPr>
              <w:ind w:firstLine="741"/>
              <w:rPr>
                <w:rFonts w:eastAsia="Times New Roman"/>
              </w:rPr>
            </w:pPr>
            <w:r>
              <w:rPr>
                <w:rFonts w:eastAsia="Times New Roman"/>
              </w:rPr>
              <w:t>2.6.</w:t>
            </w:r>
            <w:r>
              <w:rPr>
                <w:rFonts w:cstheme="minorHAnsi"/>
              </w:rPr>
              <w:t xml:space="preserve"> Adli sicil belgesi (Yatırımcı)</w:t>
            </w:r>
          </w:p>
        </w:tc>
        <w:tc>
          <w:tcPr>
            <w:tcW w:w="1668" w:type="dxa"/>
            <w:vAlign w:val="center"/>
          </w:tcPr>
          <w:p w:rsidR="007E7F50" w:rsidRDefault="007E7F50" w:rsidP="00B9669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E7F50" w:rsidTr="00B96691">
        <w:trPr>
          <w:trHeight w:val="514"/>
        </w:trPr>
        <w:tc>
          <w:tcPr>
            <w:tcW w:w="8844" w:type="dxa"/>
            <w:vAlign w:val="center"/>
          </w:tcPr>
          <w:p w:rsidR="007E7F50" w:rsidRPr="007E7F50" w:rsidRDefault="007E7F50" w:rsidP="007E7F50">
            <w:pPr>
              <w:ind w:left="1024" w:hanging="283"/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  <w:r w:rsidRPr="00F03EDB">
              <w:rPr>
                <w:rFonts w:cstheme="minorHAnsi"/>
              </w:rPr>
              <w:t xml:space="preserve"> Tüzel kişi başvurularında tüzel kişiliğe ait sermaye pay oranlarını gösteren en son yayımlanmış Ticaret Sicil Gazetesi onaylı sureti,</w:t>
            </w:r>
          </w:p>
        </w:tc>
        <w:tc>
          <w:tcPr>
            <w:tcW w:w="1668" w:type="dxa"/>
            <w:vAlign w:val="center"/>
          </w:tcPr>
          <w:p w:rsidR="007E7F50" w:rsidRPr="00B96691" w:rsidRDefault="007E7F50" w:rsidP="00B9669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E7F50" w:rsidTr="00B96691">
        <w:trPr>
          <w:trHeight w:val="337"/>
        </w:trPr>
        <w:tc>
          <w:tcPr>
            <w:tcW w:w="8844" w:type="dxa"/>
            <w:vAlign w:val="center"/>
          </w:tcPr>
          <w:p w:rsidR="007E7F50" w:rsidRPr="007E7F50" w:rsidRDefault="007E7F50" w:rsidP="007E7F50">
            <w:pPr>
              <w:ind w:left="1024" w:hanging="283"/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  <w:r>
              <w:rPr>
                <w:rFonts w:cstheme="minorHAnsi"/>
              </w:rPr>
              <w:t xml:space="preserve"> Taahhütname (Fiyat farkının yatırımcı tarafından karşılanacağı taahhütname)</w:t>
            </w:r>
          </w:p>
        </w:tc>
        <w:tc>
          <w:tcPr>
            <w:tcW w:w="1668" w:type="dxa"/>
            <w:vAlign w:val="center"/>
          </w:tcPr>
          <w:p w:rsidR="007E7F50" w:rsidRDefault="007E7F50" w:rsidP="00B9669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E7F50" w:rsidTr="00B96691">
        <w:trPr>
          <w:trHeight w:val="323"/>
        </w:trPr>
        <w:tc>
          <w:tcPr>
            <w:tcW w:w="8844" w:type="dxa"/>
            <w:vAlign w:val="center"/>
          </w:tcPr>
          <w:p w:rsidR="007E7F50" w:rsidRPr="007E7F50" w:rsidRDefault="007E7F50" w:rsidP="007E7F50">
            <w:pPr>
              <w:ind w:firstLine="741"/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  <w:r w:rsidRPr="00A93D77">
              <w:rPr>
                <w:rFonts w:cstheme="minorHAnsi"/>
              </w:rPr>
              <w:t xml:space="preserve"> Taahütname-1</w:t>
            </w:r>
          </w:p>
        </w:tc>
        <w:tc>
          <w:tcPr>
            <w:tcW w:w="1668" w:type="dxa"/>
            <w:vAlign w:val="center"/>
          </w:tcPr>
          <w:p w:rsidR="007E7F50" w:rsidRDefault="007E7F50" w:rsidP="00B9669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E7F50" w:rsidTr="00B96691">
        <w:trPr>
          <w:trHeight w:val="337"/>
        </w:trPr>
        <w:tc>
          <w:tcPr>
            <w:tcW w:w="8844" w:type="dxa"/>
            <w:vAlign w:val="center"/>
          </w:tcPr>
          <w:p w:rsidR="007E7F50" w:rsidRPr="007E7F50" w:rsidRDefault="007E7F50" w:rsidP="007E7F50">
            <w:pPr>
              <w:ind w:firstLine="74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2.10 </w:t>
            </w:r>
            <w:r>
              <w:rPr>
                <w:rFonts w:cstheme="minorHAnsi"/>
              </w:rPr>
              <w:t>Taahütname-5</w:t>
            </w:r>
          </w:p>
        </w:tc>
        <w:tc>
          <w:tcPr>
            <w:tcW w:w="1668" w:type="dxa"/>
            <w:vAlign w:val="center"/>
          </w:tcPr>
          <w:p w:rsidR="007E7F50" w:rsidRDefault="007E7F50" w:rsidP="00B9669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E7F50" w:rsidTr="00B96691">
        <w:trPr>
          <w:trHeight w:val="323"/>
        </w:trPr>
        <w:tc>
          <w:tcPr>
            <w:tcW w:w="8844" w:type="dxa"/>
            <w:vAlign w:val="center"/>
          </w:tcPr>
          <w:p w:rsidR="007E7F50" w:rsidRPr="00982DC5" w:rsidRDefault="007E7F50" w:rsidP="007E7F50">
            <w:pPr>
              <w:pStyle w:val="ListeParagraf"/>
              <w:numPr>
                <w:ilvl w:val="0"/>
                <w:numId w:val="11"/>
              </w:numPr>
              <w:rPr>
                <w:rFonts w:eastAsia="Times New Roman"/>
                <w:b/>
              </w:rPr>
            </w:pPr>
            <w:r w:rsidRPr="00982DC5">
              <w:rPr>
                <w:rFonts w:eastAsia="Times New Roman"/>
                <w:b/>
              </w:rPr>
              <w:t>Satın Alma Dosyası</w:t>
            </w:r>
          </w:p>
        </w:tc>
        <w:tc>
          <w:tcPr>
            <w:tcW w:w="1668" w:type="dxa"/>
            <w:vAlign w:val="center"/>
          </w:tcPr>
          <w:p w:rsidR="007E7F50" w:rsidRDefault="007E7F50" w:rsidP="00B9669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E7F50" w:rsidTr="00B96691">
        <w:trPr>
          <w:trHeight w:val="323"/>
        </w:trPr>
        <w:tc>
          <w:tcPr>
            <w:tcW w:w="8844" w:type="dxa"/>
            <w:vAlign w:val="center"/>
          </w:tcPr>
          <w:p w:rsidR="007E7F50" w:rsidRPr="00C71779" w:rsidRDefault="007E7F50" w:rsidP="00982DC5">
            <w:pPr>
              <w:pStyle w:val="ListeParagraf"/>
              <w:widowControl w:val="0"/>
              <w:tabs>
                <w:tab w:val="left" w:pos="1902"/>
              </w:tabs>
              <w:autoSpaceDE w:val="0"/>
              <w:autoSpaceDN w:val="0"/>
              <w:ind w:left="741"/>
              <w:rPr>
                <w:rFonts w:cstheme="minorHAnsi"/>
              </w:rPr>
            </w:pPr>
            <w:r>
              <w:rPr>
                <w:rFonts w:cstheme="minorHAnsi"/>
              </w:rPr>
              <w:t>3.1 Proforma fatura</w:t>
            </w:r>
          </w:p>
        </w:tc>
        <w:tc>
          <w:tcPr>
            <w:tcW w:w="1668" w:type="dxa"/>
            <w:vAlign w:val="center"/>
          </w:tcPr>
          <w:p w:rsidR="007E7F50" w:rsidRDefault="007E7F50" w:rsidP="00B9669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E7F50" w:rsidTr="00B96691">
        <w:trPr>
          <w:trHeight w:val="375"/>
        </w:trPr>
        <w:tc>
          <w:tcPr>
            <w:tcW w:w="8844" w:type="dxa"/>
            <w:vAlign w:val="center"/>
          </w:tcPr>
          <w:p w:rsidR="008D68C8" w:rsidRPr="008D68C8" w:rsidRDefault="007E7F50" w:rsidP="008D68C8">
            <w:pPr>
              <w:pStyle w:val="ListeParagraf"/>
              <w:numPr>
                <w:ilvl w:val="1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Kalite belgesi (TSE, TSEK, Deney Raporu, CE Belgesi, Yerli Malı Belgesi vb.)</w:t>
            </w:r>
          </w:p>
        </w:tc>
        <w:tc>
          <w:tcPr>
            <w:tcW w:w="1668" w:type="dxa"/>
            <w:vAlign w:val="center"/>
          </w:tcPr>
          <w:p w:rsidR="007E7F50" w:rsidRDefault="007E7F50" w:rsidP="00B9669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D68C8" w:rsidTr="00B96691">
        <w:trPr>
          <w:trHeight w:val="375"/>
        </w:trPr>
        <w:tc>
          <w:tcPr>
            <w:tcW w:w="8844" w:type="dxa"/>
            <w:vAlign w:val="center"/>
          </w:tcPr>
          <w:p w:rsidR="008D68C8" w:rsidRDefault="008D68C8" w:rsidP="008D68C8">
            <w:pPr>
              <w:pStyle w:val="ListeParagraf"/>
              <w:numPr>
                <w:ilvl w:val="1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Ekipmana ait ürün kataloğu</w:t>
            </w:r>
          </w:p>
        </w:tc>
        <w:tc>
          <w:tcPr>
            <w:tcW w:w="1668" w:type="dxa"/>
            <w:vAlign w:val="center"/>
          </w:tcPr>
          <w:p w:rsidR="008D68C8" w:rsidRDefault="008D68C8" w:rsidP="00B9669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E7F50" w:rsidTr="00B96691">
        <w:trPr>
          <w:trHeight w:val="323"/>
        </w:trPr>
        <w:tc>
          <w:tcPr>
            <w:tcW w:w="8844" w:type="dxa"/>
            <w:vAlign w:val="center"/>
          </w:tcPr>
          <w:p w:rsidR="007E7F50" w:rsidRPr="00C71779" w:rsidRDefault="008D68C8" w:rsidP="00982DC5">
            <w:pPr>
              <w:pStyle w:val="ListeParagraf"/>
              <w:widowControl w:val="0"/>
              <w:tabs>
                <w:tab w:val="left" w:pos="1659"/>
              </w:tabs>
              <w:autoSpaceDE w:val="0"/>
              <w:autoSpaceDN w:val="0"/>
              <w:spacing w:before="2"/>
              <w:ind w:left="7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3.4</w:t>
            </w:r>
            <w:r w:rsidR="007E7F50">
              <w:rPr>
                <w:rFonts w:cstheme="minorHAnsi"/>
              </w:rPr>
              <w:t xml:space="preserve"> Makine/</w:t>
            </w:r>
            <w:proofErr w:type="gramStart"/>
            <w:r w:rsidR="007E7F50">
              <w:rPr>
                <w:rFonts w:cstheme="minorHAnsi"/>
              </w:rPr>
              <w:t>ekipmanın</w:t>
            </w:r>
            <w:proofErr w:type="gramEnd"/>
            <w:r w:rsidR="007E7F50">
              <w:rPr>
                <w:rFonts w:cstheme="minorHAnsi"/>
              </w:rPr>
              <w:t xml:space="preserve"> teknik özelliklerini bildirir belge</w:t>
            </w:r>
          </w:p>
        </w:tc>
        <w:tc>
          <w:tcPr>
            <w:tcW w:w="1668" w:type="dxa"/>
            <w:vAlign w:val="center"/>
          </w:tcPr>
          <w:p w:rsidR="007E7F50" w:rsidRDefault="007E7F50" w:rsidP="00B9669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E7F50" w:rsidTr="00B96691">
        <w:trPr>
          <w:trHeight w:val="527"/>
        </w:trPr>
        <w:tc>
          <w:tcPr>
            <w:tcW w:w="8844" w:type="dxa"/>
            <w:vAlign w:val="center"/>
          </w:tcPr>
          <w:p w:rsidR="007E7F50" w:rsidRPr="00C71779" w:rsidRDefault="008D68C8" w:rsidP="00982DC5">
            <w:pPr>
              <w:pStyle w:val="ListeParagraf"/>
              <w:widowControl w:val="0"/>
              <w:tabs>
                <w:tab w:val="left" w:pos="1659"/>
              </w:tabs>
              <w:autoSpaceDE w:val="0"/>
              <w:autoSpaceDN w:val="0"/>
              <w:spacing w:before="2"/>
              <w:ind w:left="7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3.5</w:t>
            </w:r>
            <w:r w:rsidR="007E7F50">
              <w:rPr>
                <w:rFonts w:cstheme="minorHAnsi"/>
              </w:rPr>
              <w:t xml:space="preserve"> </w:t>
            </w:r>
            <w:r w:rsidR="007E7F50" w:rsidRPr="005B5566">
              <w:rPr>
                <w:rFonts w:cstheme="minorHAnsi"/>
              </w:rPr>
              <w:t>Ticaret ve/veya Sanayi Odasından Tebliğin ve/veya güncel uygulama rehberinin yayımı tarihinden sonra alınmış Ortaklık Yapısını Gösteren Belg</w:t>
            </w:r>
            <w:r w:rsidR="007E7F50">
              <w:rPr>
                <w:rFonts w:cstheme="minorHAnsi"/>
              </w:rPr>
              <w:t xml:space="preserve">e </w:t>
            </w:r>
          </w:p>
        </w:tc>
        <w:tc>
          <w:tcPr>
            <w:tcW w:w="1668" w:type="dxa"/>
            <w:vAlign w:val="center"/>
          </w:tcPr>
          <w:p w:rsidR="007E7F50" w:rsidRDefault="007E7F50" w:rsidP="00B9669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E7F50" w:rsidTr="00B96691">
        <w:trPr>
          <w:trHeight w:val="323"/>
        </w:trPr>
        <w:tc>
          <w:tcPr>
            <w:tcW w:w="8844" w:type="dxa"/>
            <w:vAlign w:val="center"/>
          </w:tcPr>
          <w:p w:rsidR="007E7F50" w:rsidRDefault="008D68C8" w:rsidP="00982DC5">
            <w:pPr>
              <w:pStyle w:val="ListeParagraf"/>
              <w:widowControl w:val="0"/>
              <w:tabs>
                <w:tab w:val="left" w:pos="1659"/>
              </w:tabs>
              <w:autoSpaceDE w:val="0"/>
              <w:autoSpaceDN w:val="0"/>
              <w:spacing w:before="2"/>
              <w:ind w:left="7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3.6</w:t>
            </w:r>
            <w:r w:rsidR="007E7F50">
              <w:rPr>
                <w:rFonts w:cstheme="minorHAnsi"/>
              </w:rPr>
              <w:t xml:space="preserve"> Faaliyet belgesi (Bağlı bulunduğu oda/Tedarikçi)</w:t>
            </w:r>
          </w:p>
        </w:tc>
        <w:tc>
          <w:tcPr>
            <w:tcW w:w="1668" w:type="dxa"/>
            <w:vAlign w:val="center"/>
          </w:tcPr>
          <w:p w:rsidR="007E7F50" w:rsidRDefault="007E7F50" w:rsidP="00B9669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E7F50" w:rsidTr="00B96691">
        <w:trPr>
          <w:trHeight w:val="337"/>
        </w:trPr>
        <w:tc>
          <w:tcPr>
            <w:tcW w:w="8844" w:type="dxa"/>
            <w:vAlign w:val="center"/>
          </w:tcPr>
          <w:p w:rsidR="007E7F50" w:rsidRDefault="008D68C8" w:rsidP="008D68C8">
            <w:pPr>
              <w:pStyle w:val="ListeParagraf"/>
              <w:widowControl w:val="0"/>
              <w:tabs>
                <w:tab w:val="left" w:pos="1659"/>
              </w:tabs>
              <w:autoSpaceDE w:val="0"/>
              <w:autoSpaceDN w:val="0"/>
              <w:spacing w:before="2"/>
              <w:ind w:left="7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3.7 </w:t>
            </w:r>
            <w:r w:rsidR="007E7F50">
              <w:rPr>
                <w:rFonts w:cstheme="minorHAnsi"/>
              </w:rPr>
              <w:t>Nüfus cüzdanı sureti (Gerçek kişilik/Tedarikçi)</w:t>
            </w:r>
          </w:p>
        </w:tc>
        <w:tc>
          <w:tcPr>
            <w:tcW w:w="1668" w:type="dxa"/>
            <w:vAlign w:val="center"/>
          </w:tcPr>
          <w:p w:rsidR="007E7F50" w:rsidRPr="00B96691" w:rsidRDefault="007E7F50" w:rsidP="00B9669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E7F50" w:rsidTr="00B96691">
        <w:trPr>
          <w:trHeight w:val="323"/>
        </w:trPr>
        <w:tc>
          <w:tcPr>
            <w:tcW w:w="8844" w:type="dxa"/>
            <w:vAlign w:val="center"/>
          </w:tcPr>
          <w:p w:rsidR="007E7F50" w:rsidRDefault="008D68C8" w:rsidP="00982DC5">
            <w:pPr>
              <w:pStyle w:val="ListeParagraf"/>
              <w:widowControl w:val="0"/>
              <w:tabs>
                <w:tab w:val="left" w:pos="1659"/>
              </w:tabs>
              <w:autoSpaceDE w:val="0"/>
              <w:autoSpaceDN w:val="0"/>
              <w:spacing w:before="2"/>
              <w:ind w:left="7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3.8</w:t>
            </w:r>
            <w:r w:rsidR="007E7F50">
              <w:rPr>
                <w:rFonts w:cstheme="minorHAnsi"/>
              </w:rPr>
              <w:t xml:space="preserve"> SGK prim borcu yoktur belgesi (Tedarikçi)</w:t>
            </w:r>
          </w:p>
        </w:tc>
        <w:tc>
          <w:tcPr>
            <w:tcW w:w="1668" w:type="dxa"/>
            <w:vAlign w:val="center"/>
          </w:tcPr>
          <w:p w:rsidR="007E7F50" w:rsidRDefault="007E7F50" w:rsidP="00B9669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E7F50" w:rsidTr="00B96691">
        <w:trPr>
          <w:trHeight w:val="337"/>
        </w:trPr>
        <w:tc>
          <w:tcPr>
            <w:tcW w:w="8844" w:type="dxa"/>
            <w:vAlign w:val="center"/>
          </w:tcPr>
          <w:p w:rsidR="007E7F50" w:rsidRDefault="008D68C8" w:rsidP="00982DC5">
            <w:pPr>
              <w:pStyle w:val="ListeParagraf"/>
              <w:widowControl w:val="0"/>
              <w:tabs>
                <w:tab w:val="left" w:pos="1659"/>
              </w:tabs>
              <w:autoSpaceDE w:val="0"/>
              <w:autoSpaceDN w:val="0"/>
              <w:spacing w:before="2"/>
              <w:ind w:left="7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3.9</w:t>
            </w:r>
            <w:r w:rsidR="007E7F50">
              <w:rPr>
                <w:rFonts w:cstheme="minorHAnsi"/>
              </w:rPr>
              <w:t xml:space="preserve"> Vergi borcu yoktur belgesi (Tedarikçi)</w:t>
            </w:r>
          </w:p>
        </w:tc>
        <w:tc>
          <w:tcPr>
            <w:tcW w:w="1668" w:type="dxa"/>
            <w:vAlign w:val="center"/>
          </w:tcPr>
          <w:p w:rsidR="007E7F50" w:rsidRDefault="007E7F50" w:rsidP="00B9669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21D3C" w:rsidTr="00B96691">
        <w:trPr>
          <w:trHeight w:val="337"/>
        </w:trPr>
        <w:tc>
          <w:tcPr>
            <w:tcW w:w="8844" w:type="dxa"/>
            <w:vAlign w:val="center"/>
          </w:tcPr>
          <w:p w:rsidR="00821D3C" w:rsidRDefault="00821D3C" w:rsidP="008D68C8">
            <w:pPr>
              <w:pStyle w:val="ListeParagraf"/>
              <w:widowControl w:val="0"/>
              <w:tabs>
                <w:tab w:val="left" w:pos="1659"/>
              </w:tabs>
              <w:autoSpaceDE w:val="0"/>
              <w:autoSpaceDN w:val="0"/>
              <w:spacing w:before="2"/>
              <w:ind w:left="7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8D68C8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İhaleden yasaklı olmadığına dair belge</w:t>
            </w:r>
          </w:p>
        </w:tc>
        <w:tc>
          <w:tcPr>
            <w:tcW w:w="1668" w:type="dxa"/>
            <w:vAlign w:val="center"/>
          </w:tcPr>
          <w:p w:rsidR="00821D3C" w:rsidRDefault="00821D3C" w:rsidP="00B9669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E7F50" w:rsidTr="00B96691">
        <w:trPr>
          <w:trHeight w:val="323"/>
        </w:trPr>
        <w:tc>
          <w:tcPr>
            <w:tcW w:w="8844" w:type="dxa"/>
            <w:vAlign w:val="center"/>
          </w:tcPr>
          <w:p w:rsidR="007E7F50" w:rsidRDefault="008D68C8" w:rsidP="00982DC5">
            <w:pPr>
              <w:pStyle w:val="ListeParagraf"/>
              <w:widowControl w:val="0"/>
              <w:tabs>
                <w:tab w:val="left" w:pos="1659"/>
              </w:tabs>
              <w:autoSpaceDE w:val="0"/>
              <w:autoSpaceDN w:val="0"/>
              <w:spacing w:before="2"/>
              <w:ind w:left="7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3.11</w:t>
            </w:r>
            <w:r w:rsidR="007E7F50">
              <w:rPr>
                <w:rFonts w:cstheme="minorHAnsi"/>
              </w:rPr>
              <w:t xml:space="preserve"> Uygulama Sözleşmesi </w:t>
            </w:r>
          </w:p>
        </w:tc>
        <w:tc>
          <w:tcPr>
            <w:tcW w:w="1668" w:type="dxa"/>
            <w:vAlign w:val="center"/>
          </w:tcPr>
          <w:p w:rsidR="007E7F50" w:rsidRDefault="007E7F50" w:rsidP="00B9669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A1D5F" w:rsidRDefault="00EA1D5F" w:rsidP="00EA1D5F">
      <w:pPr>
        <w:spacing w:after="0" w:line="240" w:lineRule="auto"/>
        <w:ind w:left="-283" w:hanging="142"/>
        <w:rPr>
          <w:rFonts w:eastAsia="Times New Roman"/>
          <w:sz w:val="28"/>
          <w:szCs w:val="28"/>
        </w:rPr>
      </w:pPr>
      <w:r>
        <w:rPr>
          <w:rFonts w:cstheme="minorHAnsi"/>
        </w:rPr>
        <w:t xml:space="preserve">* </w:t>
      </w:r>
      <w:r w:rsidRPr="00CC0AF6">
        <w:rPr>
          <w:rFonts w:cstheme="minorHAnsi"/>
        </w:rPr>
        <w:t xml:space="preserve">Yukarıda istenen belgelerin geçerlilik süresi </w:t>
      </w:r>
      <w:r w:rsidR="009870B7">
        <w:rPr>
          <w:rFonts w:cstheme="minorHAnsi"/>
        </w:rPr>
        <w:t xml:space="preserve">uygulama </w:t>
      </w:r>
      <w:bookmarkStart w:id="0" w:name="_GoBack"/>
      <w:bookmarkEnd w:id="0"/>
      <w:r w:rsidRPr="00CC0AF6">
        <w:rPr>
          <w:rFonts w:cstheme="minorHAnsi"/>
        </w:rPr>
        <w:t>sözleşmesi</w:t>
      </w:r>
      <w:r>
        <w:rPr>
          <w:rFonts w:cstheme="minorHAnsi"/>
        </w:rPr>
        <w:t xml:space="preserve"> </w:t>
      </w:r>
      <w:r w:rsidRPr="00CC0AF6">
        <w:rPr>
          <w:rFonts w:cstheme="minorHAnsi"/>
        </w:rPr>
        <w:t>imzalanana kadar devam etmelidir</w:t>
      </w:r>
      <w:r w:rsidRPr="00CC0AF6">
        <w:rPr>
          <w:rFonts w:eastAsia="Times New Roman"/>
          <w:sz w:val="28"/>
          <w:szCs w:val="28"/>
        </w:rPr>
        <w:t>.</w:t>
      </w:r>
    </w:p>
    <w:p w:rsidR="00EA1D5F" w:rsidRDefault="00EA1D5F" w:rsidP="00EA1D5F">
      <w:pPr>
        <w:spacing w:after="0" w:line="240" w:lineRule="auto"/>
        <w:ind w:left="-283" w:hanging="142"/>
        <w:rPr>
          <w:rFonts w:cstheme="minorHAnsi"/>
        </w:rPr>
      </w:pPr>
      <w:r w:rsidRPr="00CC0AF6">
        <w:rPr>
          <w:rFonts w:cstheme="minorHAnsi"/>
        </w:rPr>
        <w:t xml:space="preserve">* </w:t>
      </w:r>
      <w:r>
        <w:rPr>
          <w:rFonts w:cstheme="minorHAnsi"/>
        </w:rPr>
        <w:t>Yukarıda istenile</w:t>
      </w:r>
      <w:r w:rsidR="008D68C8">
        <w:rPr>
          <w:rFonts w:cstheme="minorHAnsi"/>
        </w:rPr>
        <w:t>n belgeler güncel tarihli (06.06</w:t>
      </w:r>
      <w:r>
        <w:rPr>
          <w:rFonts w:cstheme="minorHAnsi"/>
        </w:rPr>
        <w:t>.2022 tarihinden sonra) olmalıdır.</w:t>
      </w:r>
    </w:p>
    <w:p w:rsidR="00EA1D5F" w:rsidRDefault="00EA1D5F" w:rsidP="00EA1D5F">
      <w:pPr>
        <w:spacing w:after="0" w:line="240" w:lineRule="auto"/>
        <w:ind w:left="-283" w:hanging="142"/>
        <w:rPr>
          <w:rFonts w:cstheme="minorHAnsi"/>
        </w:rPr>
      </w:pPr>
      <w:r>
        <w:rPr>
          <w:rFonts w:cstheme="minorHAnsi"/>
        </w:rPr>
        <w:t>* Tüm belge/dökümanlar yatırımcı tarafından kaşe/imza yapılmalı, Satın alma dokümanları tedarikçi ve yatırımcı tarafından kaşe/imza yapılmalıdır.</w:t>
      </w:r>
    </w:p>
    <w:p w:rsidR="00EA1D5F" w:rsidRDefault="00EA1D5F" w:rsidP="00EA1D5F">
      <w:pPr>
        <w:spacing w:after="0" w:line="240" w:lineRule="auto"/>
        <w:ind w:left="-283" w:hanging="142"/>
        <w:rPr>
          <w:rFonts w:cstheme="minorHAnsi"/>
        </w:rPr>
      </w:pPr>
      <w:r>
        <w:rPr>
          <w:rFonts w:cstheme="minorHAnsi"/>
        </w:rPr>
        <w:t xml:space="preserve">* Dosyaların bir asıl bir suret olarak teslim edilmesi gerekmektedir. </w:t>
      </w:r>
    </w:p>
    <w:p w:rsidR="00EA1D5F" w:rsidRDefault="00EA1D5F" w:rsidP="00EA1D5F">
      <w:pPr>
        <w:tabs>
          <w:tab w:val="left" w:pos="-142"/>
        </w:tabs>
        <w:spacing w:after="0" w:line="240" w:lineRule="auto"/>
        <w:ind w:left="-284" w:hanging="142"/>
        <w:rPr>
          <w:rFonts w:cstheme="minorHAnsi"/>
        </w:rPr>
      </w:pPr>
      <w:r>
        <w:rPr>
          <w:rFonts w:cstheme="minorHAnsi"/>
        </w:rPr>
        <w:t xml:space="preserve">* </w:t>
      </w:r>
      <w:r w:rsidRPr="00FC50B1">
        <w:rPr>
          <w:rFonts w:cstheme="minorHAnsi"/>
        </w:rPr>
        <w:t>Yatırımcı başvuruda talep ettiği makineyi ve özelliklerini değiştiremez ancak satıcıyı değiştirebilir; bu durum söz</w:t>
      </w:r>
      <w:r>
        <w:rPr>
          <w:rFonts w:cstheme="minorHAnsi"/>
        </w:rPr>
        <w:t xml:space="preserve"> </w:t>
      </w:r>
      <w:r w:rsidRPr="00FC50B1">
        <w:rPr>
          <w:rFonts w:cstheme="minorHAnsi"/>
        </w:rPr>
        <w:t>konusuysa ilgili satıcıdan proforma fatura ve teknik şartname/özellikleri gösterir belge</w:t>
      </w:r>
      <w:r>
        <w:rPr>
          <w:rFonts w:cstheme="minorHAnsi"/>
        </w:rPr>
        <w:t xml:space="preserve"> sunulmalıdır.</w:t>
      </w:r>
    </w:p>
    <w:p w:rsidR="009870B7" w:rsidRDefault="009870B7" w:rsidP="00EA1D5F">
      <w:pPr>
        <w:tabs>
          <w:tab w:val="left" w:pos="-142"/>
        </w:tabs>
        <w:spacing w:after="0" w:line="240" w:lineRule="auto"/>
        <w:ind w:left="-284" w:hanging="142"/>
        <w:rPr>
          <w:rFonts w:cstheme="minorHAnsi"/>
        </w:rPr>
      </w:pPr>
      <w:r>
        <w:rPr>
          <w:rFonts w:cstheme="minorHAnsi"/>
        </w:rPr>
        <w:t xml:space="preserve">* Hibe sözleşmesi imzalama yükümlülüklerini yerine getiren yatırımcılar talep edildiği </w:t>
      </w:r>
      <w:proofErr w:type="gramStart"/>
      <w:r>
        <w:rPr>
          <w:rFonts w:cstheme="minorHAnsi"/>
        </w:rPr>
        <w:t>taktirde</w:t>
      </w:r>
      <w:proofErr w:type="gramEnd"/>
      <w:r>
        <w:rPr>
          <w:rFonts w:cstheme="minorHAnsi"/>
        </w:rPr>
        <w:t xml:space="preserve"> askıya çıkma tarihinden itibaren 24.06.2022 tarihine kadar sözleşme imzalayabilirler.</w:t>
      </w:r>
    </w:p>
    <w:p w:rsidR="00EA1D5F" w:rsidRPr="00FC50B1" w:rsidRDefault="00EA1D5F" w:rsidP="00EA1D5F">
      <w:pPr>
        <w:tabs>
          <w:tab w:val="left" w:pos="-142"/>
        </w:tabs>
        <w:spacing w:after="0" w:line="240" w:lineRule="auto"/>
        <w:ind w:left="-284" w:hanging="142"/>
        <w:rPr>
          <w:rFonts w:cstheme="minorHAnsi"/>
        </w:rPr>
      </w:pPr>
      <w:r>
        <w:rPr>
          <w:rFonts w:cstheme="minorHAnsi"/>
        </w:rPr>
        <w:t>* Alınması planlanan makine/</w:t>
      </w:r>
      <w:proofErr w:type="gramStart"/>
      <w:r>
        <w:rPr>
          <w:rFonts w:cstheme="minorHAnsi"/>
        </w:rPr>
        <w:t>ekipmanın</w:t>
      </w:r>
      <w:proofErr w:type="gramEnd"/>
      <w:r>
        <w:rPr>
          <w:rFonts w:cstheme="minorHAnsi"/>
        </w:rPr>
        <w:t xml:space="preserve"> aşağıdaki belgelere sahip olması zorunludur. (Ödeme aşamasında)</w:t>
      </w:r>
    </w:p>
    <w:p w:rsidR="00EA1D5F" w:rsidRPr="00A93D77" w:rsidRDefault="00EA1D5F" w:rsidP="00EA1D5F">
      <w:pPr>
        <w:pStyle w:val="ListeParagr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63" w:lineRule="exact"/>
        <w:ind w:left="0" w:right="-20" w:hanging="284"/>
        <w:rPr>
          <w:rFonts w:cstheme="minorHAnsi"/>
        </w:rPr>
      </w:pPr>
      <w:r w:rsidRPr="00A93D77">
        <w:rPr>
          <w:rFonts w:cstheme="minorHAnsi"/>
        </w:rPr>
        <w:t>İhtiyari Garanti Belgesi</w:t>
      </w:r>
    </w:p>
    <w:p w:rsidR="00EA1D5F" w:rsidRPr="00A93D77" w:rsidRDefault="00EA1D5F" w:rsidP="00EA1D5F">
      <w:pPr>
        <w:pStyle w:val="ListeParagr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2" w:lineRule="exact"/>
        <w:ind w:left="0" w:right="-20" w:hanging="284"/>
        <w:rPr>
          <w:rFonts w:cstheme="minorHAnsi"/>
        </w:rPr>
      </w:pPr>
      <w:r w:rsidRPr="00A93D77">
        <w:rPr>
          <w:rFonts w:cstheme="minorHAnsi"/>
        </w:rPr>
        <w:t>Satış Sonrası Hizmet Yeterlilik Belgesi (Yetkili Servis Belgesi) veya TSE Hizmet Yeterlilik Belgesi veya yüklenici/tedarikçi firmanın vereceği hizmet yeterlilik</w:t>
      </w:r>
      <w:r>
        <w:rPr>
          <w:rFonts w:cstheme="minorHAnsi"/>
        </w:rPr>
        <w:t xml:space="preserve"> </w:t>
      </w:r>
      <w:r w:rsidRPr="00A93D77">
        <w:rPr>
          <w:rFonts w:cstheme="minorHAnsi"/>
        </w:rPr>
        <w:t>taahhüdü</w:t>
      </w:r>
    </w:p>
    <w:p w:rsidR="00EA1D5F" w:rsidRPr="00A93D77" w:rsidRDefault="00EA1D5F" w:rsidP="00EA1D5F">
      <w:pPr>
        <w:pStyle w:val="ListeParagr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64" w:lineRule="exact"/>
        <w:ind w:left="0" w:right="-20" w:hanging="284"/>
        <w:rPr>
          <w:rFonts w:cstheme="minorHAnsi"/>
        </w:rPr>
      </w:pPr>
      <w:r w:rsidRPr="00A93D77">
        <w:rPr>
          <w:rFonts w:cstheme="minorHAnsi"/>
        </w:rPr>
        <w:t>Yetkili servislerin listesi</w:t>
      </w:r>
    </w:p>
    <w:p w:rsidR="00DA4314" w:rsidRPr="00EA1D5F" w:rsidRDefault="00EA1D5F" w:rsidP="00EA1D5F">
      <w:pPr>
        <w:pStyle w:val="ListeParagr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3" w:right="-20" w:hanging="1"/>
        <w:rPr>
          <w:sz w:val="24"/>
          <w:szCs w:val="24"/>
        </w:rPr>
      </w:pPr>
      <w:r w:rsidRPr="00EA1D5F">
        <w:rPr>
          <w:rFonts w:cstheme="minorHAnsi"/>
        </w:rPr>
        <w:t>Türkçe bakım ve kullanma kılavuzu</w:t>
      </w:r>
    </w:p>
    <w:sectPr w:rsidR="00DA4314" w:rsidRPr="00EA1D5F" w:rsidSect="00EA1D5F">
      <w:pgSz w:w="11906" w:h="16838" w:code="9"/>
      <w:pgMar w:top="567" w:right="567" w:bottom="3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1003"/>
    <w:multiLevelType w:val="hybridMultilevel"/>
    <w:tmpl w:val="FC5027FE"/>
    <w:lvl w:ilvl="0" w:tplc="041F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06F05CC4"/>
    <w:multiLevelType w:val="hybridMultilevel"/>
    <w:tmpl w:val="C0D2ECD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70A45"/>
    <w:multiLevelType w:val="hybridMultilevel"/>
    <w:tmpl w:val="0BFE8C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9269A"/>
    <w:multiLevelType w:val="hybridMultilevel"/>
    <w:tmpl w:val="3878D892"/>
    <w:lvl w:ilvl="0" w:tplc="041F000D">
      <w:start w:val="1"/>
      <w:numFmt w:val="bullet"/>
      <w:lvlText w:val=""/>
      <w:lvlJc w:val="left"/>
      <w:pPr>
        <w:ind w:left="183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 w15:restartNumberingAfterBreak="0">
    <w:nsid w:val="2E2A432D"/>
    <w:multiLevelType w:val="hybridMultilevel"/>
    <w:tmpl w:val="08F4DF62"/>
    <w:lvl w:ilvl="0" w:tplc="305C7F2C">
      <w:start w:val="1"/>
      <w:numFmt w:val="decimal"/>
      <w:lvlText w:val="%1)"/>
      <w:lvlJc w:val="left"/>
      <w:pPr>
        <w:ind w:left="8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27" w:hanging="360"/>
      </w:pPr>
    </w:lvl>
    <w:lvl w:ilvl="2" w:tplc="041F001B" w:tentative="1">
      <w:start w:val="1"/>
      <w:numFmt w:val="lowerRoman"/>
      <w:lvlText w:val="%3."/>
      <w:lvlJc w:val="right"/>
      <w:pPr>
        <w:ind w:left="2247" w:hanging="180"/>
      </w:pPr>
    </w:lvl>
    <w:lvl w:ilvl="3" w:tplc="041F000F" w:tentative="1">
      <w:start w:val="1"/>
      <w:numFmt w:val="decimal"/>
      <w:lvlText w:val="%4."/>
      <w:lvlJc w:val="left"/>
      <w:pPr>
        <w:ind w:left="2967" w:hanging="360"/>
      </w:pPr>
    </w:lvl>
    <w:lvl w:ilvl="4" w:tplc="041F0019" w:tentative="1">
      <w:start w:val="1"/>
      <w:numFmt w:val="lowerLetter"/>
      <w:lvlText w:val="%5."/>
      <w:lvlJc w:val="left"/>
      <w:pPr>
        <w:ind w:left="3687" w:hanging="360"/>
      </w:pPr>
    </w:lvl>
    <w:lvl w:ilvl="5" w:tplc="041F001B" w:tentative="1">
      <w:start w:val="1"/>
      <w:numFmt w:val="lowerRoman"/>
      <w:lvlText w:val="%6."/>
      <w:lvlJc w:val="right"/>
      <w:pPr>
        <w:ind w:left="4407" w:hanging="180"/>
      </w:pPr>
    </w:lvl>
    <w:lvl w:ilvl="6" w:tplc="041F000F" w:tentative="1">
      <w:start w:val="1"/>
      <w:numFmt w:val="decimal"/>
      <w:lvlText w:val="%7."/>
      <w:lvlJc w:val="left"/>
      <w:pPr>
        <w:ind w:left="5127" w:hanging="360"/>
      </w:pPr>
    </w:lvl>
    <w:lvl w:ilvl="7" w:tplc="041F0019" w:tentative="1">
      <w:start w:val="1"/>
      <w:numFmt w:val="lowerLetter"/>
      <w:lvlText w:val="%8."/>
      <w:lvlJc w:val="left"/>
      <w:pPr>
        <w:ind w:left="5847" w:hanging="360"/>
      </w:pPr>
    </w:lvl>
    <w:lvl w:ilvl="8" w:tplc="041F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5" w15:restartNumberingAfterBreak="0">
    <w:nsid w:val="30A970C2"/>
    <w:multiLevelType w:val="hybridMultilevel"/>
    <w:tmpl w:val="514433AA"/>
    <w:lvl w:ilvl="0" w:tplc="4894E24C">
      <w:start w:val="10"/>
      <w:numFmt w:val="decimal"/>
      <w:lvlText w:val="%1)"/>
      <w:lvlJc w:val="left"/>
      <w:pPr>
        <w:ind w:left="8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27" w:hanging="360"/>
      </w:pPr>
    </w:lvl>
    <w:lvl w:ilvl="2" w:tplc="041F001B" w:tentative="1">
      <w:start w:val="1"/>
      <w:numFmt w:val="lowerRoman"/>
      <w:lvlText w:val="%3."/>
      <w:lvlJc w:val="right"/>
      <w:pPr>
        <w:ind w:left="2247" w:hanging="180"/>
      </w:pPr>
    </w:lvl>
    <w:lvl w:ilvl="3" w:tplc="041F000F" w:tentative="1">
      <w:start w:val="1"/>
      <w:numFmt w:val="decimal"/>
      <w:lvlText w:val="%4."/>
      <w:lvlJc w:val="left"/>
      <w:pPr>
        <w:ind w:left="2967" w:hanging="360"/>
      </w:pPr>
    </w:lvl>
    <w:lvl w:ilvl="4" w:tplc="041F0019" w:tentative="1">
      <w:start w:val="1"/>
      <w:numFmt w:val="lowerLetter"/>
      <w:lvlText w:val="%5."/>
      <w:lvlJc w:val="left"/>
      <w:pPr>
        <w:ind w:left="3687" w:hanging="360"/>
      </w:pPr>
    </w:lvl>
    <w:lvl w:ilvl="5" w:tplc="041F001B" w:tentative="1">
      <w:start w:val="1"/>
      <w:numFmt w:val="lowerRoman"/>
      <w:lvlText w:val="%6."/>
      <w:lvlJc w:val="right"/>
      <w:pPr>
        <w:ind w:left="4407" w:hanging="180"/>
      </w:pPr>
    </w:lvl>
    <w:lvl w:ilvl="6" w:tplc="041F000F" w:tentative="1">
      <w:start w:val="1"/>
      <w:numFmt w:val="decimal"/>
      <w:lvlText w:val="%7."/>
      <w:lvlJc w:val="left"/>
      <w:pPr>
        <w:ind w:left="5127" w:hanging="360"/>
      </w:pPr>
    </w:lvl>
    <w:lvl w:ilvl="7" w:tplc="041F0019" w:tentative="1">
      <w:start w:val="1"/>
      <w:numFmt w:val="lowerLetter"/>
      <w:lvlText w:val="%8."/>
      <w:lvlJc w:val="left"/>
      <w:pPr>
        <w:ind w:left="5847" w:hanging="360"/>
      </w:pPr>
    </w:lvl>
    <w:lvl w:ilvl="8" w:tplc="041F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6" w15:restartNumberingAfterBreak="0">
    <w:nsid w:val="48176FFD"/>
    <w:multiLevelType w:val="hybridMultilevel"/>
    <w:tmpl w:val="0BFE8C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B5D03"/>
    <w:multiLevelType w:val="hybridMultilevel"/>
    <w:tmpl w:val="F59E3C3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B7C65"/>
    <w:multiLevelType w:val="multilevel"/>
    <w:tmpl w:val="71621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641B3ADA"/>
    <w:multiLevelType w:val="hybridMultilevel"/>
    <w:tmpl w:val="532E967E"/>
    <w:lvl w:ilvl="0" w:tplc="D4543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9548E"/>
    <w:multiLevelType w:val="hybridMultilevel"/>
    <w:tmpl w:val="1DA0E576"/>
    <w:lvl w:ilvl="0" w:tplc="63229EF0">
      <w:start w:val="1"/>
      <w:numFmt w:val="lowerLetter"/>
      <w:lvlText w:val="%1)"/>
      <w:lvlJc w:val="left"/>
      <w:pPr>
        <w:ind w:left="1024" w:hanging="349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tr-TR" w:eastAsia="en-US" w:bidi="ar-SA"/>
      </w:rPr>
    </w:lvl>
    <w:lvl w:ilvl="1" w:tplc="DBBC38F4">
      <w:numFmt w:val="bullet"/>
      <w:lvlText w:val="•"/>
      <w:lvlJc w:val="left"/>
      <w:pPr>
        <w:ind w:left="1882" w:hanging="349"/>
      </w:pPr>
      <w:rPr>
        <w:rFonts w:hint="default"/>
        <w:lang w:val="tr-TR" w:eastAsia="en-US" w:bidi="ar-SA"/>
      </w:rPr>
    </w:lvl>
    <w:lvl w:ilvl="2" w:tplc="696E13D0">
      <w:numFmt w:val="bullet"/>
      <w:lvlText w:val="•"/>
      <w:lvlJc w:val="left"/>
      <w:pPr>
        <w:ind w:left="2745" w:hanging="349"/>
      </w:pPr>
      <w:rPr>
        <w:rFonts w:hint="default"/>
        <w:lang w:val="tr-TR" w:eastAsia="en-US" w:bidi="ar-SA"/>
      </w:rPr>
    </w:lvl>
    <w:lvl w:ilvl="3" w:tplc="6D90A22E">
      <w:numFmt w:val="bullet"/>
      <w:lvlText w:val="•"/>
      <w:lvlJc w:val="left"/>
      <w:pPr>
        <w:ind w:left="3608" w:hanging="349"/>
      </w:pPr>
      <w:rPr>
        <w:rFonts w:hint="default"/>
        <w:lang w:val="tr-TR" w:eastAsia="en-US" w:bidi="ar-SA"/>
      </w:rPr>
    </w:lvl>
    <w:lvl w:ilvl="4" w:tplc="341A32C6">
      <w:numFmt w:val="bullet"/>
      <w:lvlText w:val="•"/>
      <w:lvlJc w:val="left"/>
      <w:pPr>
        <w:ind w:left="4471" w:hanging="349"/>
      </w:pPr>
      <w:rPr>
        <w:rFonts w:hint="default"/>
        <w:lang w:val="tr-TR" w:eastAsia="en-US" w:bidi="ar-SA"/>
      </w:rPr>
    </w:lvl>
    <w:lvl w:ilvl="5" w:tplc="2C701A0E">
      <w:numFmt w:val="bullet"/>
      <w:lvlText w:val="•"/>
      <w:lvlJc w:val="left"/>
      <w:pPr>
        <w:ind w:left="5334" w:hanging="349"/>
      </w:pPr>
      <w:rPr>
        <w:rFonts w:hint="default"/>
        <w:lang w:val="tr-TR" w:eastAsia="en-US" w:bidi="ar-SA"/>
      </w:rPr>
    </w:lvl>
    <w:lvl w:ilvl="6" w:tplc="E6140E24">
      <w:numFmt w:val="bullet"/>
      <w:lvlText w:val="•"/>
      <w:lvlJc w:val="left"/>
      <w:pPr>
        <w:ind w:left="6196" w:hanging="349"/>
      </w:pPr>
      <w:rPr>
        <w:rFonts w:hint="default"/>
        <w:lang w:val="tr-TR" w:eastAsia="en-US" w:bidi="ar-SA"/>
      </w:rPr>
    </w:lvl>
    <w:lvl w:ilvl="7" w:tplc="D9E6FB24">
      <w:numFmt w:val="bullet"/>
      <w:lvlText w:val="•"/>
      <w:lvlJc w:val="left"/>
      <w:pPr>
        <w:ind w:left="7059" w:hanging="349"/>
      </w:pPr>
      <w:rPr>
        <w:rFonts w:hint="default"/>
        <w:lang w:val="tr-TR" w:eastAsia="en-US" w:bidi="ar-SA"/>
      </w:rPr>
    </w:lvl>
    <w:lvl w:ilvl="8" w:tplc="3E64F7AC">
      <w:numFmt w:val="bullet"/>
      <w:lvlText w:val="•"/>
      <w:lvlJc w:val="left"/>
      <w:pPr>
        <w:ind w:left="7922" w:hanging="349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14"/>
    <w:rsid w:val="000701E3"/>
    <w:rsid w:val="000B1EF2"/>
    <w:rsid w:val="000D7B72"/>
    <w:rsid w:val="000E06D0"/>
    <w:rsid w:val="000F0DD7"/>
    <w:rsid w:val="000F0DF0"/>
    <w:rsid w:val="000F0E43"/>
    <w:rsid w:val="000F6503"/>
    <w:rsid w:val="00112898"/>
    <w:rsid w:val="0012219B"/>
    <w:rsid w:val="00137E91"/>
    <w:rsid w:val="00150356"/>
    <w:rsid w:val="00173F86"/>
    <w:rsid w:val="00176CE6"/>
    <w:rsid w:val="00186CFD"/>
    <w:rsid w:val="001932D1"/>
    <w:rsid w:val="00194A0B"/>
    <w:rsid w:val="001A0B82"/>
    <w:rsid w:val="001B20C4"/>
    <w:rsid w:val="00223164"/>
    <w:rsid w:val="00235FA6"/>
    <w:rsid w:val="00264434"/>
    <w:rsid w:val="00295255"/>
    <w:rsid w:val="002A5BC0"/>
    <w:rsid w:val="002D4EF6"/>
    <w:rsid w:val="002D7E20"/>
    <w:rsid w:val="002E47CA"/>
    <w:rsid w:val="00317182"/>
    <w:rsid w:val="00361566"/>
    <w:rsid w:val="00385244"/>
    <w:rsid w:val="003B202F"/>
    <w:rsid w:val="003B7971"/>
    <w:rsid w:val="003F1C0E"/>
    <w:rsid w:val="00401791"/>
    <w:rsid w:val="004904F5"/>
    <w:rsid w:val="00491FA9"/>
    <w:rsid w:val="004936BD"/>
    <w:rsid w:val="004B09C3"/>
    <w:rsid w:val="004E2C4E"/>
    <w:rsid w:val="0050727C"/>
    <w:rsid w:val="005113AC"/>
    <w:rsid w:val="00514400"/>
    <w:rsid w:val="0056063C"/>
    <w:rsid w:val="00566B76"/>
    <w:rsid w:val="00574277"/>
    <w:rsid w:val="00582220"/>
    <w:rsid w:val="00585E4A"/>
    <w:rsid w:val="005B5566"/>
    <w:rsid w:val="005C3A7A"/>
    <w:rsid w:val="005D62CE"/>
    <w:rsid w:val="005E693F"/>
    <w:rsid w:val="005F0E9E"/>
    <w:rsid w:val="00600B27"/>
    <w:rsid w:val="00605AE9"/>
    <w:rsid w:val="00605B3C"/>
    <w:rsid w:val="00634672"/>
    <w:rsid w:val="006351C8"/>
    <w:rsid w:val="00656219"/>
    <w:rsid w:val="006A2A5B"/>
    <w:rsid w:val="006B28A7"/>
    <w:rsid w:val="006B3D7C"/>
    <w:rsid w:val="006B6C02"/>
    <w:rsid w:val="006C585A"/>
    <w:rsid w:val="006E6464"/>
    <w:rsid w:val="006E7D59"/>
    <w:rsid w:val="00726383"/>
    <w:rsid w:val="00727C14"/>
    <w:rsid w:val="00735978"/>
    <w:rsid w:val="00742A61"/>
    <w:rsid w:val="00754AC1"/>
    <w:rsid w:val="007577D9"/>
    <w:rsid w:val="007B2F5B"/>
    <w:rsid w:val="007B7E5F"/>
    <w:rsid w:val="007C07C4"/>
    <w:rsid w:val="007C2C00"/>
    <w:rsid w:val="007D55A1"/>
    <w:rsid w:val="007E7F50"/>
    <w:rsid w:val="00821D3C"/>
    <w:rsid w:val="00827EDC"/>
    <w:rsid w:val="0084278A"/>
    <w:rsid w:val="00844B46"/>
    <w:rsid w:val="0088126C"/>
    <w:rsid w:val="008D2C36"/>
    <w:rsid w:val="008D3CC3"/>
    <w:rsid w:val="008D68C8"/>
    <w:rsid w:val="0090661F"/>
    <w:rsid w:val="00923A1D"/>
    <w:rsid w:val="00952CDF"/>
    <w:rsid w:val="00982DC5"/>
    <w:rsid w:val="009870B7"/>
    <w:rsid w:val="009F67C5"/>
    <w:rsid w:val="00A26C88"/>
    <w:rsid w:val="00A731DF"/>
    <w:rsid w:val="00A80521"/>
    <w:rsid w:val="00A813D7"/>
    <w:rsid w:val="00A93D77"/>
    <w:rsid w:val="00AB22BF"/>
    <w:rsid w:val="00AB32C2"/>
    <w:rsid w:val="00AE2F2F"/>
    <w:rsid w:val="00AF5852"/>
    <w:rsid w:val="00B67787"/>
    <w:rsid w:val="00B90D01"/>
    <w:rsid w:val="00B96691"/>
    <w:rsid w:val="00BB21E7"/>
    <w:rsid w:val="00BF61A3"/>
    <w:rsid w:val="00C71779"/>
    <w:rsid w:val="00C7203F"/>
    <w:rsid w:val="00CB15A8"/>
    <w:rsid w:val="00CC0AF6"/>
    <w:rsid w:val="00D11794"/>
    <w:rsid w:val="00D23506"/>
    <w:rsid w:val="00D2657C"/>
    <w:rsid w:val="00D642C8"/>
    <w:rsid w:val="00DA194D"/>
    <w:rsid w:val="00DA4314"/>
    <w:rsid w:val="00DB3894"/>
    <w:rsid w:val="00DF2A1A"/>
    <w:rsid w:val="00E528E7"/>
    <w:rsid w:val="00E52EA7"/>
    <w:rsid w:val="00EA1699"/>
    <w:rsid w:val="00EA1D5F"/>
    <w:rsid w:val="00EA6787"/>
    <w:rsid w:val="00EB2B9C"/>
    <w:rsid w:val="00EB5FC8"/>
    <w:rsid w:val="00ED20B5"/>
    <w:rsid w:val="00F03EDB"/>
    <w:rsid w:val="00F10950"/>
    <w:rsid w:val="00F25640"/>
    <w:rsid w:val="00F25DE8"/>
    <w:rsid w:val="00F74A23"/>
    <w:rsid w:val="00F956B8"/>
    <w:rsid w:val="00F968C5"/>
    <w:rsid w:val="00FC170C"/>
    <w:rsid w:val="00FC1D49"/>
    <w:rsid w:val="00FC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EED1"/>
  <w15:chartTrackingRefBased/>
  <w15:docId w15:val="{02AC8861-0E5F-4CE5-88D5-224FF5A0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DA4314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7B2F5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2F5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2F5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2F5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2F5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FC7EA-09ED-4C6C-9C2C-0EEEEF890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622842-0BF4-4223-85BF-89ADE668D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70F7D9-7F0D-4CDC-B8D9-4267D2F2AF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TARIM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DÜZALAN</dc:creator>
  <cp:keywords/>
  <dc:description/>
  <cp:lastModifiedBy>Musa DÜZALAN</cp:lastModifiedBy>
  <cp:revision>3</cp:revision>
  <cp:lastPrinted>2022-05-18T12:55:00Z</cp:lastPrinted>
  <dcterms:created xsi:type="dcterms:W3CDTF">2022-06-07T07:05:00Z</dcterms:created>
  <dcterms:modified xsi:type="dcterms:W3CDTF">2022-06-07T07:08:00Z</dcterms:modified>
</cp:coreProperties>
</file>